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4A" w:rsidRPr="00B33C4A" w:rsidRDefault="00B33C4A" w:rsidP="00B33C4A">
      <w:pPr>
        <w:spacing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</w:pPr>
      <w:r w:rsidRPr="00B33C4A"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  <w:t>Постановление Правительства РФ от 15.08.2013 №706 «Об утверждении правил оказания платных образовательных услуг»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hyperlink r:id="rId5" w:history="1">
        <w:r w:rsidRPr="00B33C4A">
          <w:rPr>
            <w:rFonts w:ascii="Verdana" w:eastAsia="Times New Roman" w:hAnsi="Verdana" w:cs="Tahoma"/>
            <w:b/>
            <w:bCs/>
            <w:color w:val="3366FF"/>
            <w:sz w:val="24"/>
            <w:szCs w:val="24"/>
            <w:lang w:eastAsia="ru-RU"/>
          </w:rPr>
          <w:t>СКАЧАТЬ ДОКУМЕНТ</w:t>
        </w:r>
      </w:hyperlink>
    </w:p>
    <w:p w:rsidR="00B33C4A" w:rsidRPr="00B33C4A" w:rsidRDefault="00B33C4A" w:rsidP="00B33C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b/>
          <w:bCs/>
          <w:color w:val="262626"/>
          <w:sz w:val="27"/>
          <w:szCs w:val="27"/>
          <w:lang w:eastAsia="ru-RU"/>
        </w:rPr>
        <w:t>СПРАВКА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   Документ разработан </w:t>
      </w:r>
      <w:proofErr w:type="spellStart"/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 России во исполнение </w:t>
      </w:r>
      <w:hyperlink r:id="rId6" w:tgtFrame="_blank" w:history="1">
        <w:r w:rsidRPr="00B33C4A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Федерального закона «Об образовании в Российской Федерации»</w:t>
        </w:r>
      </w:hyperlink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Постановлением утверждаются Правила оказания платных образовательных услуг.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Согласно Правилам под платными образовательными услугами понимается осуществление образовательной деятельности по заданиям и за счёт средств физических и (или) юридических лиц по договорам об образовании, заключаемым при приёме на обучение по основным и дополнительным образовательным программам.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Правилами регулируется порядок оказания платных образовательных услуг, определены участники общественных отношений, порядок оформления отношений об оказании платных образовательных услуг, а также ответственность лиц, заключивших договор об оказании платных образовательных услуг.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    Примерные формы договоров об оказании платных образовательных услуг утверждаются </w:t>
      </w:r>
      <w:proofErr w:type="spellStart"/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Минобрнауки</w:t>
      </w:r>
      <w:proofErr w:type="spellEnd"/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 России.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 xml:space="preserve">    </w:t>
      </w:r>
      <w:proofErr w:type="gramStart"/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Действующее </w:t>
      </w:r>
      <w:hyperlink r:id="rId7" w:tgtFrame="_blank" w:history="1">
        <w:r w:rsidRPr="00B33C4A">
          <w:rPr>
            <w:rFonts w:ascii="Tahoma" w:eastAsia="Times New Roman" w:hAnsi="Tahoma" w:cs="Tahoma"/>
            <w:color w:val="000000"/>
            <w:sz w:val="18"/>
            <w:szCs w:val="18"/>
            <w:lang w:eastAsia="ru-RU"/>
          </w:rPr>
          <w:t>постановление Правительства Российской Федерации от 5 июля 2001 года №505 «Об утверждении Правил оказания платных образовательных услуг» </w:t>
        </w:r>
      </w:hyperlink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не соответствует положениям Федерального закона «Об образовании в Российской Федерации» в части определения участников общественных отношений при оказании платных образовательных услуг, условий допуска организаций и физических лиц к оказанию платных образовательных услуг, а также терминологии, используемой указанным Федеральным законом.</w:t>
      </w:r>
      <w:proofErr w:type="gramEnd"/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Постановлением признаются утратившими силу постановление Правительства Российской Федерации от 5 июля 2001 года №505 «Об утверждении Правил оказания платных образовательных услуг», а также постановления Правительства Российской Федерации, вносящие в него изменения.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Документ вступает в силу с 1 сентября 2013 года, одновременно с Федеральным законом «Об образовании в Российской Федерации».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    Реализация положений документа будет способствовать созданию условий для осуществления образовательной деятельности по договорам об образовании за счёт средств физических и юридических лиц.</w:t>
      </w:r>
    </w:p>
    <w:p w:rsidR="00B33C4A" w:rsidRPr="00B33C4A" w:rsidRDefault="00B33C4A" w:rsidP="00B33C4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</w:pPr>
      <w:r w:rsidRPr="00B33C4A">
        <w:rPr>
          <w:rFonts w:ascii="Verdana" w:eastAsia="Times New Roman" w:hAnsi="Verdana" w:cs="Times New Roman"/>
          <w:color w:val="262626"/>
          <w:sz w:val="20"/>
          <w:szCs w:val="20"/>
          <w:lang w:eastAsia="ru-RU"/>
        </w:rPr>
        <w:t> </w:t>
      </w:r>
    </w:p>
    <w:p w:rsidR="00E32701" w:rsidRDefault="00E32701">
      <w:bookmarkStart w:id="0" w:name="_GoBack"/>
      <w:bookmarkEnd w:id="0"/>
    </w:p>
    <w:sectPr w:rsidR="00E32701" w:rsidSect="00B33C4A">
      <w:type w:val="nextColumn"/>
      <w:pgSz w:w="11907" w:h="16839" w:code="9"/>
      <w:pgMar w:top="1134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D8"/>
    <w:rsid w:val="000904D8"/>
    <w:rsid w:val="001B208A"/>
    <w:rsid w:val="00B33C4A"/>
    <w:rsid w:val="00E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garant.ru/document?id=83488&amp;byPar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2.garant.ru/document?id=70191362&amp;byPara=1" TargetMode="External"/><Relationship Id="rId5" Type="http://schemas.openxmlformats.org/officeDocument/2006/relationships/hyperlink" Target="http://psoch1.86.i-schools.ru/files/plata/41d484e6a542670e1f7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2014-03-21T05:11:00Z</dcterms:created>
  <dcterms:modified xsi:type="dcterms:W3CDTF">2014-03-21T05:12:00Z</dcterms:modified>
</cp:coreProperties>
</file>